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B74E" w14:textId="3BA04121" w:rsidR="002A1C7B" w:rsidRPr="002A1C7B" w:rsidRDefault="002A1C7B" w:rsidP="002A1C7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A1C7B">
        <w:rPr>
          <w:rFonts w:asciiTheme="minorHAnsi" w:hAnsiTheme="minorHAnsi" w:cstheme="minorHAnsi"/>
          <w:b/>
          <w:bCs/>
          <w:sz w:val="24"/>
          <w:szCs w:val="24"/>
        </w:rPr>
        <w:t>Subject: Request for Funding to Attend the 202</w:t>
      </w:r>
      <w:r w:rsidR="00C92BE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 xml:space="preserve"> OADN Convention</w:t>
      </w:r>
    </w:p>
    <w:p w14:paraId="0A6251A7" w14:textId="77777777" w:rsid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</w:p>
    <w:p w14:paraId="729B223F" w14:textId="0AFF9776" w:rsidR="002A1C7B" w:rsidRP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  <w:r w:rsidRPr="002A1C7B">
        <w:rPr>
          <w:rFonts w:asciiTheme="minorHAnsi" w:hAnsiTheme="minorHAnsi" w:cstheme="minorHAnsi"/>
          <w:sz w:val="24"/>
          <w:szCs w:val="24"/>
        </w:rPr>
        <w:t>Dear [Administrator's Name],</w:t>
      </w:r>
    </w:p>
    <w:p w14:paraId="3D72C756" w14:textId="77777777" w:rsid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</w:p>
    <w:p w14:paraId="447DAEEB" w14:textId="77812E87" w:rsidR="002A1C7B" w:rsidRP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  <w:r w:rsidRPr="002A1C7B">
        <w:rPr>
          <w:rFonts w:asciiTheme="minorHAnsi" w:hAnsiTheme="minorHAnsi" w:cstheme="minorHAnsi"/>
          <w:sz w:val="24"/>
          <w:szCs w:val="24"/>
        </w:rPr>
        <w:t xml:space="preserve">I am requesting funding to attend the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B3FE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 xml:space="preserve"> OADN Convention</w:t>
      </w:r>
      <w:r w:rsidRPr="002A1C7B">
        <w:rPr>
          <w:rFonts w:asciiTheme="minorHAnsi" w:hAnsiTheme="minorHAnsi" w:cstheme="minorHAnsi"/>
          <w:sz w:val="24"/>
          <w:szCs w:val="24"/>
        </w:rPr>
        <w:t xml:space="preserve">, taking place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 xml:space="preserve">November </w:t>
      </w:r>
      <w:r w:rsidR="007B3FEC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7B3FEC">
        <w:rPr>
          <w:rFonts w:asciiTheme="minorHAnsi" w:hAnsiTheme="minorHAnsi" w:cstheme="minorHAnsi"/>
          <w:b/>
          <w:bCs/>
          <w:sz w:val="24"/>
          <w:szCs w:val="24"/>
        </w:rPr>
        <w:t>14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7B3FE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A1C7B">
        <w:rPr>
          <w:rFonts w:asciiTheme="minorHAnsi" w:hAnsiTheme="minorHAnsi" w:cstheme="minorHAnsi"/>
          <w:sz w:val="24"/>
          <w:szCs w:val="24"/>
        </w:rPr>
        <w:t xml:space="preserve">, in </w:t>
      </w:r>
      <w:r w:rsidR="007B3FEC">
        <w:rPr>
          <w:rFonts w:asciiTheme="minorHAnsi" w:hAnsiTheme="minorHAnsi" w:cstheme="minorHAnsi"/>
          <w:b/>
          <w:bCs/>
          <w:sz w:val="24"/>
          <w:szCs w:val="24"/>
        </w:rPr>
        <w:t>San Antonio, Texas</w:t>
      </w:r>
      <w:r w:rsidRPr="002A1C7B">
        <w:rPr>
          <w:rFonts w:asciiTheme="minorHAnsi" w:hAnsiTheme="minorHAnsi" w:cstheme="minorHAnsi"/>
          <w:sz w:val="24"/>
          <w:szCs w:val="24"/>
        </w:rPr>
        <w:t xml:space="preserve">. This annual convention, hosted by the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Organization for Associate Degree Nursing (OADN)</w:t>
      </w:r>
      <w:r w:rsidRPr="002A1C7B">
        <w:rPr>
          <w:rFonts w:asciiTheme="minorHAnsi" w:hAnsiTheme="minorHAnsi" w:cstheme="minorHAnsi"/>
          <w:sz w:val="24"/>
          <w:szCs w:val="24"/>
        </w:rPr>
        <w:t xml:space="preserve">, is the only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national conference dedicated exclusively to Associate Degree Nursing (ADN) education</w:t>
      </w:r>
      <w:r w:rsidRPr="002A1C7B">
        <w:rPr>
          <w:rFonts w:asciiTheme="minorHAnsi" w:hAnsiTheme="minorHAnsi" w:cstheme="minorHAnsi"/>
          <w:sz w:val="24"/>
          <w:szCs w:val="24"/>
        </w:rPr>
        <w:t xml:space="preserve">, providing essential professional development, policy updates, and networking opportunities for </w:t>
      </w:r>
      <w:r w:rsidR="007B3FEC">
        <w:rPr>
          <w:rFonts w:asciiTheme="minorHAnsi" w:hAnsiTheme="minorHAnsi" w:cstheme="minorHAnsi"/>
          <w:sz w:val="24"/>
          <w:szCs w:val="24"/>
        </w:rPr>
        <w:t xml:space="preserve">nursing </w:t>
      </w:r>
      <w:r w:rsidRPr="002A1C7B">
        <w:rPr>
          <w:rFonts w:asciiTheme="minorHAnsi" w:hAnsiTheme="minorHAnsi" w:cstheme="minorHAnsi"/>
          <w:sz w:val="24"/>
          <w:szCs w:val="24"/>
        </w:rPr>
        <w:t>faculty and program administrators.</w:t>
      </w:r>
    </w:p>
    <w:p w14:paraId="3C7AC88A" w14:textId="77777777" w:rsid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</w:p>
    <w:p w14:paraId="5F43B4B3" w14:textId="77777777" w:rsidR="00AF7D83" w:rsidRPr="00AF7D83" w:rsidRDefault="00AF7D83" w:rsidP="00AF7D83">
      <w:p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sz w:val="24"/>
          <w:szCs w:val="24"/>
        </w:rPr>
        <w:t>This request represents a direct investment in student success. Participation will strengthen our ability to support student learning, improve NCLEX readiness and pass rates, and expand access to high-quality clinical experiences. As ADN faculty, our effectiveness directly shapes student outcomes, and remaining current in evidence-based teaching, policy, and workforce trends is essential to preparing practice-ready graduates.</w:t>
      </w:r>
    </w:p>
    <w:p w14:paraId="4A278AC4" w14:textId="77777777" w:rsidR="00AF7D83" w:rsidRDefault="00AF7D83" w:rsidP="00AF7D83">
      <w:pPr>
        <w:rPr>
          <w:rFonts w:asciiTheme="minorHAnsi" w:hAnsiTheme="minorHAnsi" w:cstheme="minorHAnsi"/>
          <w:sz w:val="24"/>
          <w:szCs w:val="24"/>
        </w:rPr>
      </w:pPr>
    </w:p>
    <w:p w14:paraId="43782792" w14:textId="439870AE" w:rsidR="00AF7D83" w:rsidRPr="00AF7D83" w:rsidRDefault="00AF7D83" w:rsidP="00AF7D83">
      <w:p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sz w:val="24"/>
          <w:szCs w:val="24"/>
        </w:rPr>
        <w:t>Key benefits of attending include:</w:t>
      </w:r>
    </w:p>
    <w:p w14:paraId="7392DF22" w14:textId="77777777" w:rsidR="00AF7D83" w:rsidRPr="00AF7D83" w:rsidRDefault="00AF7D83" w:rsidP="00AF7D83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NCLEX updates and exam preparation:</w:t>
      </w:r>
      <w:r w:rsidRPr="00AF7D83">
        <w:rPr>
          <w:rFonts w:asciiTheme="minorHAnsi" w:hAnsiTheme="minorHAnsi" w:cstheme="minorHAnsi"/>
          <w:sz w:val="24"/>
          <w:szCs w:val="24"/>
        </w:rPr>
        <w:t xml:space="preserve"> Insights from national leaders directly involved in NCLEX development and implementation, ensuring faculty have current strategies to support student success and pass rates</w:t>
      </w:r>
    </w:p>
    <w:p w14:paraId="6487060C" w14:textId="77777777" w:rsidR="00AF7D83" w:rsidRPr="00AF7D83" w:rsidRDefault="00AF7D83" w:rsidP="00AF7D83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Professional development and leadership training:</w:t>
      </w:r>
      <w:r w:rsidRPr="00AF7D83">
        <w:rPr>
          <w:rFonts w:asciiTheme="minorHAnsi" w:hAnsiTheme="minorHAnsi" w:cstheme="minorHAnsi"/>
          <w:sz w:val="24"/>
          <w:szCs w:val="24"/>
        </w:rPr>
        <w:t xml:space="preserve"> Workshops and breakout sessions designed to strengthen leadership capacity, refine teaching methods, and improve student outcomes</w:t>
      </w:r>
    </w:p>
    <w:p w14:paraId="2AFFED60" w14:textId="77777777" w:rsidR="00AF7D83" w:rsidRPr="00AF7D83" w:rsidRDefault="00AF7D83" w:rsidP="00AF7D83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Clinical learning expansion:</w:t>
      </w:r>
      <w:r w:rsidRPr="00AF7D83">
        <w:rPr>
          <w:rFonts w:asciiTheme="minorHAnsi" w:hAnsiTheme="minorHAnsi" w:cstheme="minorHAnsi"/>
          <w:sz w:val="24"/>
          <w:szCs w:val="24"/>
        </w:rPr>
        <w:t xml:space="preserve"> Strategies to build employer partnerships that increase and strengthen clinical placement opportunities</w:t>
      </w:r>
    </w:p>
    <w:p w14:paraId="37424EBF" w14:textId="77777777" w:rsidR="00AF7D83" w:rsidRPr="00AF7D83" w:rsidRDefault="00AF7D83" w:rsidP="00AF7D83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Networking and collaboration:</w:t>
      </w:r>
      <w:r w:rsidRPr="00AF7D83">
        <w:rPr>
          <w:rFonts w:asciiTheme="minorHAnsi" w:hAnsiTheme="minorHAnsi" w:cstheme="minorHAnsi"/>
          <w:sz w:val="24"/>
          <w:szCs w:val="24"/>
        </w:rPr>
        <w:t xml:space="preserve"> Engagement with ADN educators nationwide to exchange best practices, address shared challenges, and bring back actionable ideas to strengthen our program</w:t>
      </w:r>
    </w:p>
    <w:p w14:paraId="05D3CB2F" w14:textId="77777777" w:rsidR="00AF7D83" w:rsidRPr="00AF7D83" w:rsidRDefault="00AF7D83" w:rsidP="00AF7D83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Access to educational tools and innovations:</w:t>
      </w:r>
      <w:r w:rsidRPr="00AF7D83">
        <w:rPr>
          <w:rFonts w:asciiTheme="minorHAnsi" w:hAnsiTheme="minorHAnsi" w:cstheme="minorHAnsi"/>
          <w:sz w:val="24"/>
          <w:szCs w:val="24"/>
        </w:rPr>
        <w:t xml:space="preserve"> The Exhibit Hall features current advancements in educational technology, textbooks, and simulation, allowing evaluation of tools that enhance student learning experiences</w:t>
      </w:r>
    </w:p>
    <w:p w14:paraId="207787C3" w14:textId="77777777" w:rsidR="00AF7D83" w:rsidRDefault="00AF7D83" w:rsidP="00AF7D83">
      <w:pPr>
        <w:rPr>
          <w:rFonts w:asciiTheme="minorHAnsi" w:hAnsiTheme="minorHAnsi" w:cstheme="minorHAnsi"/>
          <w:sz w:val="24"/>
          <w:szCs w:val="24"/>
        </w:rPr>
      </w:pPr>
    </w:p>
    <w:p w14:paraId="29267CBA" w14:textId="6A036CF3" w:rsidR="00AF7D83" w:rsidRPr="00AF7D83" w:rsidRDefault="00AF7D83" w:rsidP="00AF7D83">
      <w:p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sz w:val="24"/>
          <w:szCs w:val="24"/>
        </w:rPr>
        <w:t>Featured speakers include:</w:t>
      </w:r>
    </w:p>
    <w:p w14:paraId="448BBD51" w14:textId="77777777" w:rsidR="00AF7D83" w:rsidRPr="00AF7D83" w:rsidRDefault="00AF7D83" w:rsidP="00AF7D8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Renee Rassilyer-Bomers, DNP, EMBA, CMSRN, RN-BC, FAAN</w:t>
      </w:r>
      <w:r w:rsidRPr="00AF7D83">
        <w:rPr>
          <w:rFonts w:asciiTheme="minorHAnsi" w:hAnsiTheme="minorHAnsi" w:cstheme="minorHAnsi"/>
          <w:sz w:val="24"/>
          <w:szCs w:val="24"/>
        </w:rPr>
        <w:t>, Chief Nursing Officer at Providence Swedish, presenting on navigating conflict and complexity in nursing education, with a focus on building employer partnerships to expand clinical learning opportunities</w:t>
      </w:r>
    </w:p>
    <w:p w14:paraId="3FEAACC9" w14:textId="77777777" w:rsidR="00AF7D83" w:rsidRPr="00AF7D83" w:rsidRDefault="00AF7D83" w:rsidP="00AF7D8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Justin Gill, DNP, APRN, RN</w:t>
      </w:r>
      <w:r w:rsidRPr="00AF7D83">
        <w:rPr>
          <w:rFonts w:asciiTheme="minorHAnsi" w:hAnsiTheme="minorHAnsi" w:cstheme="minorHAnsi"/>
          <w:sz w:val="24"/>
          <w:szCs w:val="24"/>
        </w:rPr>
        <w:t>, President of the Washington State Nurses Association, focusing on how ADN educators can develop as advocates for students and communities</w:t>
      </w:r>
    </w:p>
    <w:p w14:paraId="28F36520" w14:textId="77777777" w:rsidR="00AF7D83" w:rsidRPr="00AF7D83" w:rsidRDefault="00AF7D83" w:rsidP="00AF7D8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Melissa Mastorovich</w:t>
      </w:r>
      <w:r w:rsidRPr="00AF7D83">
        <w:rPr>
          <w:rFonts w:asciiTheme="minorHAnsi" w:hAnsiTheme="minorHAnsi" w:cstheme="minorHAnsi"/>
          <w:sz w:val="24"/>
          <w:szCs w:val="24"/>
        </w:rPr>
        <w:t xml:space="preserve">, Editor-in-Chief of </w:t>
      </w:r>
      <w:r w:rsidRPr="00AF7D83">
        <w:rPr>
          <w:rFonts w:asciiTheme="minorHAnsi" w:hAnsiTheme="minorHAnsi" w:cstheme="minorHAnsi"/>
          <w:i/>
          <w:iCs/>
          <w:sz w:val="24"/>
          <w:szCs w:val="24"/>
        </w:rPr>
        <w:t>Teaching and Learning in Nursing</w:t>
      </w:r>
      <w:r w:rsidRPr="00AF7D83">
        <w:rPr>
          <w:rFonts w:asciiTheme="minorHAnsi" w:hAnsiTheme="minorHAnsi" w:cstheme="minorHAnsi"/>
          <w:sz w:val="24"/>
          <w:szCs w:val="24"/>
        </w:rPr>
        <w:t>, presenting evidence-based strategies to support and retain at-risk students</w:t>
      </w:r>
    </w:p>
    <w:p w14:paraId="1C7B48C1" w14:textId="77777777" w:rsidR="00AF7D83" w:rsidRPr="00AF7D83" w:rsidRDefault="00AF7D83" w:rsidP="00AF7D8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t>Janeen Berndt, DNP, RN, CNE</w:t>
      </w:r>
      <w:r w:rsidRPr="00AF7D83">
        <w:rPr>
          <w:rFonts w:asciiTheme="minorHAnsi" w:hAnsiTheme="minorHAnsi" w:cstheme="minorHAnsi"/>
          <w:sz w:val="24"/>
          <w:szCs w:val="24"/>
        </w:rPr>
        <w:t xml:space="preserve">, and </w:t>
      </w:r>
      <w:r w:rsidRPr="00AF7D83">
        <w:rPr>
          <w:rFonts w:asciiTheme="minorHAnsi" w:hAnsiTheme="minorHAnsi" w:cstheme="minorHAnsi"/>
          <w:b/>
          <w:bCs/>
          <w:sz w:val="24"/>
          <w:szCs w:val="24"/>
        </w:rPr>
        <w:t>Lori Brodie, DNP, PhD, APRN</w:t>
      </w:r>
      <w:r w:rsidRPr="00AF7D83">
        <w:rPr>
          <w:rFonts w:asciiTheme="minorHAnsi" w:hAnsiTheme="minorHAnsi" w:cstheme="minorHAnsi"/>
          <w:sz w:val="24"/>
          <w:szCs w:val="24"/>
        </w:rPr>
        <w:t>, presenting approaches to faculty wellness and burnout prevention</w:t>
      </w:r>
    </w:p>
    <w:p w14:paraId="40A2DC92" w14:textId="77777777" w:rsidR="00AF7D83" w:rsidRPr="00AF7D83" w:rsidRDefault="00AF7D83" w:rsidP="00AF7D83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F7D83">
        <w:rPr>
          <w:rFonts w:asciiTheme="minorHAnsi" w:hAnsiTheme="minorHAnsi" w:cstheme="minorHAnsi"/>
          <w:b/>
          <w:bCs/>
          <w:sz w:val="24"/>
          <w:szCs w:val="24"/>
        </w:rPr>
        <w:lastRenderedPageBreak/>
        <w:t>Nicole Williams, DNP, RN, NPD-BC, NEA-BC</w:t>
      </w:r>
      <w:r w:rsidRPr="00AF7D83">
        <w:rPr>
          <w:rFonts w:asciiTheme="minorHAnsi" w:hAnsiTheme="minorHAnsi" w:cstheme="minorHAnsi"/>
          <w:sz w:val="24"/>
          <w:szCs w:val="24"/>
        </w:rPr>
        <w:t>, providing the latest NCLEX updates from the National Council of State Boards of Nursing</w:t>
      </w:r>
    </w:p>
    <w:p w14:paraId="31A26C59" w14:textId="77777777" w:rsid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</w:p>
    <w:p w14:paraId="5A0B6333" w14:textId="37B18E07" w:rsidR="002A1C7B" w:rsidRP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  <w:r w:rsidRPr="002A1C7B">
        <w:rPr>
          <w:rFonts w:asciiTheme="minorHAnsi" w:hAnsiTheme="minorHAnsi" w:cstheme="minorHAnsi"/>
          <w:sz w:val="24"/>
          <w:szCs w:val="24"/>
        </w:rPr>
        <w:t xml:space="preserve">While the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time and financial commitment</w:t>
      </w:r>
      <w:r w:rsidRPr="002A1C7B">
        <w:rPr>
          <w:rFonts w:asciiTheme="minorHAnsi" w:hAnsiTheme="minorHAnsi" w:cstheme="minorHAnsi"/>
          <w:sz w:val="24"/>
          <w:szCs w:val="24"/>
        </w:rPr>
        <w:t xml:space="preserve"> of attending the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OADN Convention</w:t>
      </w:r>
      <w:r w:rsidRPr="002A1C7B">
        <w:rPr>
          <w:rFonts w:asciiTheme="minorHAnsi" w:hAnsiTheme="minorHAnsi" w:cstheme="minorHAnsi"/>
          <w:sz w:val="24"/>
          <w:szCs w:val="24"/>
        </w:rPr>
        <w:t xml:space="preserve"> may seem significant, the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long-term benefits far outweigh the costs</w:t>
      </w:r>
      <w:r w:rsidRPr="002A1C7B">
        <w:rPr>
          <w:rFonts w:asciiTheme="minorHAnsi" w:hAnsiTheme="minorHAnsi" w:cstheme="minorHAnsi"/>
          <w:sz w:val="24"/>
          <w:szCs w:val="24"/>
        </w:rPr>
        <w:t xml:space="preserve">. This experience will directly support our nursing program by providing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the latest tools, strategies, and national policy insights</w:t>
      </w:r>
      <w:r w:rsidRPr="002A1C7B">
        <w:rPr>
          <w:rFonts w:asciiTheme="minorHAnsi" w:hAnsiTheme="minorHAnsi" w:cstheme="minorHAnsi"/>
          <w:sz w:val="24"/>
          <w:szCs w:val="24"/>
        </w:rPr>
        <w:t xml:space="preserve">, ensuring we continue to </w:t>
      </w:r>
      <w:r w:rsidRPr="002A1C7B">
        <w:rPr>
          <w:rFonts w:asciiTheme="minorHAnsi" w:hAnsiTheme="minorHAnsi" w:cstheme="minorHAnsi"/>
          <w:b/>
          <w:bCs/>
          <w:sz w:val="24"/>
          <w:szCs w:val="24"/>
        </w:rPr>
        <w:t>deliver high-quality nursing education</w:t>
      </w:r>
      <w:r w:rsidRPr="002A1C7B">
        <w:rPr>
          <w:rFonts w:asciiTheme="minorHAnsi" w:hAnsiTheme="minorHAnsi" w:cstheme="minorHAnsi"/>
          <w:sz w:val="24"/>
          <w:szCs w:val="24"/>
        </w:rPr>
        <w:t>.</w:t>
      </w:r>
    </w:p>
    <w:p w14:paraId="4C7E0B37" w14:textId="77777777" w:rsidR="002A1C7B" w:rsidRDefault="002A1C7B" w:rsidP="002A1C7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D33FBD" w14:textId="27F03CC0" w:rsidR="002A1C7B" w:rsidRDefault="002A1C7B" w:rsidP="002A1C7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A1C7B">
        <w:rPr>
          <w:rFonts w:asciiTheme="minorHAnsi" w:hAnsiTheme="minorHAnsi" w:cstheme="minorHAnsi"/>
          <w:b/>
          <w:bCs/>
          <w:sz w:val="24"/>
          <w:szCs w:val="24"/>
        </w:rPr>
        <w:t>I respectfully request financial support for registration, travel, and accommodations</w:t>
      </w:r>
      <w:r w:rsidRPr="002A1C7B">
        <w:rPr>
          <w:rFonts w:asciiTheme="minorHAnsi" w:hAnsiTheme="minorHAnsi" w:cstheme="minorHAnsi"/>
          <w:sz w:val="24"/>
          <w:szCs w:val="24"/>
        </w:rPr>
        <w:t xml:space="preserve"> to attend this important event. </w:t>
      </w:r>
    </w:p>
    <w:p w14:paraId="1D6F0F17" w14:textId="77777777" w:rsidR="005D6C54" w:rsidRDefault="005D6C54" w:rsidP="002A1C7B">
      <w:pPr>
        <w:rPr>
          <w:rFonts w:asciiTheme="minorHAnsi" w:hAnsiTheme="minorHAnsi" w:cstheme="minorHAnsi"/>
          <w:sz w:val="24"/>
          <w:szCs w:val="24"/>
        </w:rPr>
      </w:pPr>
    </w:p>
    <w:p w14:paraId="222E53CA" w14:textId="1A812E20" w:rsidR="002A1C7B" w:rsidRP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  <w:r w:rsidRPr="002A1C7B">
        <w:rPr>
          <w:rFonts w:asciiTheme="minorHAnsi" w:hAnsiTheme="minorHAnsi" w:cstheme="minorHAnsi"/>
          <w:sz w:val="24"/>
          <w:szCs w:val="24"/>
        </w:rPr>
        <w:t>Thank you for your time and consideration. I look forward to discussing this opportunity further.</w:t>
      </w:r>
    </w:p>
    <w:p w14:paraId="5D522CC3" w14:textId="77777777" w:rsid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</w:p>
    <w:p w14:paraId="66512C4B" w14:textId="0B4125C2" w:rsidR="002A1C7B" w:rsidRPr="002A1C7B" w:rsidRDefault="002A1C7B" w:rsidP="002A1C7B">
      <w:pPr>
        <w:rPr>
          <w:rFonts w:asciiTheme="minorHAnsi" w:hAnsiTheme="minorHAnsi" w:cstheme="minorHAnsi"/>
          <w:sz w:val="24"/>
          <w:szCs w:val="24"/>
        </w:rPr>
      </w:pPr>
      <w:r w:rsidRPr="002A1C7B">
        <w:rPr>
          <w:rFonts w:asciiTheme="minorHAnsi" w:hAnsiTheme="minorHAnsi" w:cstheme="minorHAnsi"/>
          <w:sz w:val="24"/>
          <w:szCs w:val="24"/>
        </w:rPr>
        <w:t>Sincerely,</w:t>
      </w:r>
      <w:r w:rsidRPr="002A1C7B">
        <w:rPr>
          <w:rFonts w:asciiTheme="minorHAnsi" w:hAnsiTheme="minorHAnsi" w:cstheme="minorHAnsi"/>
          <w:sz w:val="24"/>
          <w:szCs w:val="24"/>
        </w:rPr>
        <w:br/>
        <w:t>[Your Name]</w:t>
      </w:r>
      <w:r w:rsidRPr="002A1C7B">
        <w:rPr>
          <w:rFonts w:asciiTheme="minorHAnsi" w:hAnsiTheme="minorHAnsi" w:cstheme="minorHAnsi"/>
          <w:sz w:val="24"/>
          <w:szCs w:val="24"/>
        </w:rPr>
        <w:br/>
        <w:t>[Your Title]</w:t>
      </w:r>
      <w:r w:rsidRPr="002A1C7B">
        <w:rPr>
          <w:rFonts w:asciiTheme="minorHAnsi" w:hAnsiTheme="minorHAnsi" w:cstheme="minorHAnsi"/>
          <w:sz w:val="24"/>
          <w:szCs w:val="24"/>
        </w:rPr>
        <w:br/>
        <w:t>[Your Institution]</w:t>
      </w:r>
    </w:p>
    <w:p w14:paraId="2B602350" w14:textId="178B34E8" w:rsidR="003A244D" w:rsidRPr="002A1C7B" w:rsidRDefault="003A244D" w:rsidP="002A1C7B"/>
    <w:sectPr w:rsidR="003A244D" w:rsidRPr="002A1C7B" w:rsidSect="003D06BA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7C8"/>
    <w:multiLevelType w:val="multilevel"/>
    <w:tmpl w:val="0F7A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3B0F"/>
    <w:multiLevelType w:val="hybridMultilevel"/>
    <w:tmpl w:val="BA7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35613"/>
    <w:multiLevelType w:val="multilevel"/>
    <w:tmpl w:val="E09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C0510"/>
    <w:multiLevelType w:val="multilevel"/>
    <w:tmpl w:val="B56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4E66"/>
    <w:multiLevelType w:val="multilevel"/>
    <w:tmpl w:val="A54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4552E"/>
    <w:multiLevelType w:val="multilevel"/>
    <w:tmpl w:val="3C8C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62DAC"/>
    <w:multiLevelType w:val="multilevel"/>
    <w:tmpl w:val="D18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741616">
    <w:abstractNumId w:val="4"/>
  </w:num>
  <w:num w:numId="2" w16cid:durableId="859320952">
    <w:abstractNumId w:val="2"/>
  </w:num>
  <w:num w:numId="3" w16cid:durableId="1199666617">
    <w:abstractNumId w:val="6"/>
  </w:num>
  <w:num w:numId="4" w16cid:durableId="1092044861">
    <w:abstractNumId w:val="0"/>
  </w:num>
  <w:num w:numId="5" w16cid:durableId="893152243">
    <w:abstractNumId w:val="1"/>
  </w:num>
  <w:num w:numId="6" w16cid:durableId="1967077100">
    <w:abstractNumId w:val="3"/>
  </w:num>
  <w:num w:numId="7" w16cid:durableId="69751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4D"/>
    <w:rsid w:val="00023857"/>
    <w:rsid w:val="000925B4"/>
    <w:rsid w:val="000D1A64"/>
    <w:rsid w:val="00132AD8"/>
    <w:rsid w:val="001403A9"/>
    <w:rsid w:val="00151E1B"/>
    <w:rsid w:val="001F2B0C"/>
    <w:rsid w:val="0020219A"/>
    <w:rsid w:val="00250269"/>
    <w:rsid w:val="00283138"/>
    <w:rsid w:val="002947B3"/>
    <w:rsid w:val="002A1C7B"/>
    <w:rsid w:val="003317EF"/>
    <w:rsid w:val="00382DA3"/>
    <w:rsid w:val="003A244D"/>
    <w:rsid w:val="003D06BA"/>
    <w:rsid w:val="003E4638"/>
    <w:rsid w:val="0041292B"/>
    <w:rsid w:val="00434FB6"/>
    <w:rsid w:val="004B269C"/>
    <w:rsid w:val="004B488C"/>
    <w:rsid w:val="005A3DB4"/>
    <w:rsid w:val="005D54C8"/>
    <w:rsid w:val="005D6C54"/>
    <w:rsid w:val="00611B4F"/>
    <w:rsid w:val="00633A58"/>
    <w:rsid w:val="006417FE"/>
    <w:rsid w:val="00686CFF"/>
    <w:rsid w:val="006E0B88"/>
    <w:rsid w:val="006E69F8"/>
    <w:rsid w:val="00731FBF"/>
    <w:rsid w:val="00735725"/>
    <w:rsid w:val="007876E0"/>
    <w:rsid w:val="00787AC6"/>
    <w:rsid w:val="007A56EF"/>
    <w:rsid w:val="007B3FEC"/>
    <w:rsid w:val="007D1A13"/>
    <w:rsid w:val="007D7313"/>
    <w:rsid w:val="00883762"/>
    <w:rsid w:val="008A7810"/>
    <w:rsid w:val="008C7DC6"/>
    <w:rsid w:val="00941E80"/>
    <w:rsid w:val="009551D1"/>
    <w:rsid w:val="009C1B44"/>
    <w:rsid w:val="00A630FB"/>
    <w:rsid w:val="00A6384F"/>
    <w:rsid w:val="00A840B0"/>
    <w:rsid w:val="00AB3C85"/>
    <w:rsid w:val="00AD2171"/>
    <w:rsid w:val="00AE4605"/>
    <w:rsid w:val="00AF7BAA"/>
    <w:rsid w:val="00AF7D83"/>
    <w:rsid w:val="00C841B2"/>
    <w:rsid w:val="00C92BEF"/>
    <w:rsid w:val="00CB751D"/>
    <w:rsid w:val="00D820EC"/>
    <w:rsid w:val="00DA356B"/>
    <w:rsid w:val="00DA723F"/>
    <w:rsid w:val="00DE692E"/>
    <w:rsid w:val="00EC33F3"/>
    <w:rsid w:val="00ED2A97"/>
    <w:rsid w:val="00F06D93"/>
    <w:rsid w:val="00FB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0FC82"/>
  <w15:docId w15:val="{742EE910-6C78-4AF6-A42C-4DBA4E0A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551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1E1B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94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Dickow</dc:creator>
  <cp:lastModifiedBy>Bryan Hoffman</cp:lastModifiedBy>
  <cp:revision>2</cp:revision>
  <dcterms:created xsi:type="dcterms:W3CDTF">2026-05-01T19:22:00Z</dcterms:created>
  <dcterms:modified xsi:type="dcterms:W3CDTF">2026-05-01T19:22:00Z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b93256c365f6529c2857ecba925e4e9e5e666bee69edf251ab9b8d9e5d148fc1</vt:lpwstr>
  </property>
</Properties>
</file>